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77041D" w:rsidTr="0077041D" w14:paraId="15BC73CB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41D" w:rsidRDefault="0077041D" w14:paraId="107B0309" w14:textId="7ECEBD3E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041D" w:rsidRDefault="0077041D" w14:paraId="5A303162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77041D" w:rsidRDefault="0077041D" w14:paraId="05E35086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77041D" w:rsidRDefault="0077041D" w14:paraId="7C94E8F0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77041D" w:rsidRDefault="0077041D" w14:paraId="77B92B3B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77041D" w:rsidP="0077041D" w:rsidRDefault="0077041D" w14:paraId="79B2E1DF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77041D" w:rsidP="0077041D" w:rsidRDefault="0077041D" w14:paraId="5E9031E1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77041D" w:rsidP="0077041D" w:rsidRDefault="0077041D" w14:paraId="5CD666F8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St-2538/2019</w:t>
      </w:r>
    </w:p>
    <w:p w:rsidR="0077041D" w:rsidP="0077041D" w:rsidRDefault="0077041D" w14:paraId="283916F4" w14:textId="77777777">
      <w:pPr>
        <w:tabs>
          <w:tab w:val="left" w:pos="709"/>
        </w:tabs>
      </w:pPr>
      <w:r>
        <w:t xml:space="preserve"> </w:t>
      </w:r>
    </w:p>
    <w:p w:rsidR="0077041D" w:rsidP="0077041D" w:rsidRDefault="0077041D" w14:paraId="313266D5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77041D" w:rsidP="0077041D" w:rsidRDefault="0077041D" w14:paraId="759FCB33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77041D" w:rsidP="0077041D" w:rsidRDefault="0077041D" w14:paraId="0E434ADB" w14:textId="77777777">
      <w:pPr>
        <w:tabs>
          <w:tab w:val="left" w:pos="709"/>
        </w:tabs>
      </w:pPr>
    </w:p>
    <w:p w:rsidR="0077041D" w:rsidP="0077041D" w:rsidRDefault="0077041D" w14:paraId="469B799E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77041D" w:rsidP="0077041D" w:rsidRDefault="0077041D" w14:paraId="559575DE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77041D" w:rsidP="0077041D" w:rsidRDefault="0077041D" w14:paraId="61D7ACD3" w14:textId="77777777">
      <w:pPr>
        <w:tabs>
          <w:tab w:val="left" w:pos="709"/>
        </w:tabs>
      </w:pPr>
    </w:p>
    <w:p w:rsidR="0077041D" w:rsidP="0077041D" w:rsidRDefault="0077041D" w14:paraId="2A0DF910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77041D" w:rsidP="0077041D" w:rsidRDefault="0077041D" w14:paraId="7518AF8E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77041D" w:rsidP="0077041D" w:rsidRDefault="0077041D" w14:paraId="4F13C522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77041D" w:rsidP="0077041D" w:rsidRDefault="0077041D" w14:paraId="447E8E6E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77041D" w:rsidP="0077041D" w:rsidRDefault="0077041D" w14:paraId="462AED13" w14:textId="77777777">
      <w:pPr>
        <w:tabs>
          <w:tab w:val="left" w:pos="709"/>
        </w:tabs>
      </w:pPr>
    </w:p>
    <w:p w:rsidR="0077041D" w:rsidP="0077041D" w:rsidRDefault="0077041D" w14:paraId="77D5C6F1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77041D" w:rsidP="0077041D" w:rsidRDefault="0077041D" w14:paraId="5F3E11F8" w14:textId="77777777">
      <w:pPr>
        <w:tabs>
          <w:tab w:val="left" w:pos="709"/>
        </w:tabs>
        <w:jc w:val="both"/>
      </w:pPr>
    </w:p>
    <w:p w:rsidR="0077041D" w:rsidP="0077041D" w:rsidRDefault="0077041D" w14:paraId="6B44520C" w14:textId="77777777">
      <w:pPr>
        <w:tabs>
          <w:tab w:val="left" w:pos="709"/>
        </w:tabs>
      </w:pPr>
      <w:r>
        <w:t xml:space="preserve"> </w:t>
      </w:r>
      <w:r>
        <w:tab/>
        <w:t>17. St-2538/2019</w:t>
      </w:r>
    </w:p>
    <w:p w:rsidR="0077041D" w:rsidP="0077041D" w:rsidRDefault="0077041D" w14:paraId="370C9956" w14:textId="77777777">
      <w:pPr>
        <w:tabs>
          <w:tab w:val="left" w:pos="709"/>
        </w:tabs>
      </w:pPr>
    </w:p>
    <w:p w:rsidR="0077041D" w:rsidP="0077041D" w:rsidRDefault="0077041D" w14:paraId="79633F32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77041D" w:rsidP="0077041D" w:rsidRDefault="0077041D" w14:paraId="6F7C61E3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77041D" w:rsidP="0077041D" w:rsidRDefault="0077041D" w14:paraId="11C443EB" w14:textId="77777777">
      <w:pPr>
        <w:tabs>
          <w:tab w:val="left" w:pos="709"/>
        </w:tabs>
        <w:jc w:val="both"/>
      </w:pPr>
      <w:r>
        <w:tab/>
        <w:t>OIB: 85821130368</w:t>
      </w:r>
    </w:p>
    <w:p w:rsidR="0077041D" w:rsidP="0077041D" w:rsidRDefault="0077041D" w14:paraId="316E4AFD" w14:textId="77777777">
      <w:pPr>
        <w:tabs>
          <w:tab w:val="left" w:pos="709"/>
        </w:tabs>
        <w:jc w:val="both"/>
      </w:pPr>
    </w:p>
    <w:p w:rsidR="0077041D" w:rsidP="0077041D" w:rsidRDefault="0077041D" w14:paraId="6F3FA3B9" w14:textId="77777777">
      <w:pPr>
        <w:tabs>
          <w:tab w:val="left" w:pos="709"/>
        </w:tabs>
        <w:jc w:val="both"/>
      </w:pPr>
      <w:r>
        <w:t xml:space="preserve">protiv </w:t>
      </w:r>
    </w:p>
    <w:p w:rsidR="0077041D" w:rsidP="0077041D" w:rsidRDefault="0077041D" w14:paraId="7778EBE9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77041D" w:rsidP="0077041D" w:rsidRDefault="0077041D" w14:paraId="74FF45A6" w14:textId="77777777">
      <w:pPr>
        <w:tabs>
          <w:tab w:val="left" w:pos="709"/>
        </w:tabs>
        <w:ind w:left="708"/>
        <w:jc w:val="both"/>
      </w:pPr>
      <w:r>
        <w:tab/>
        <w:t>IRENA TREND d.o.o., Velika Gorica, Zagrebačka 64, OIB: 54748543365</w:t>
      </w:r>
    </w:p>
    <w:p w:rsidR="0077041D" w:rsidP="0077041D" w:rsidRDefault="0077041D" w14:paraId="001FE2D3" w14:textId="77777777">
      <w:pPr>
        <w:tabs>
          <w:tab w:val="left" w:pos="709"/>
        </w:tabs>
        <w:ind w:left="708"/>
        <w:jc w:val="both"/>
      </w:pPr>
    </w:p>
    <w:p w:rsidR="0077041D" w:rsidP="0077041D" w:rsidRDefault="0077041D" w14:paraId="624D7352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77041D" w:rsidP="0077041D" w:rsidRDefault="0077041D" w14:paraId="504DF33F" w14:textId="77777777">
      <w:pPr>
        <w:tabs>
          <w:tab w:val="left" w:pos="709"/>
        </w:tabs>
        <w:jc w:val="both"/>
      </w:pPr>
    </w:p>
    <w:p w:rsidR="0077041D" w:rsidP="0077041D" w:rsidRDefault="0077041D" w14:paraId="597993AC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77041D" w:rsidP="0077041D" w:rsidRDefault="0077041D" w14:paraId="28231AE2" w14:textId="77777777">
      <w:pPr>
        <w:tabs>
          <w:tab w:val="left" w:pos="709"/>
        </w:tabs>
      </w:pPr>
    </w:p>
    <w:p w:rsidR="0077041D" w:rsidP="0077041D" w:rsidRDefault="0077041D" w14:paraId="65CB0B11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77041D" w:rsidP="0077041D" w:rsidRDefault="0077041D" w14:paraId="39748981" w14:textId="77777777">
      <w:pPr>
        <w:tabs>
          <w:tab w:val="left" w:pos="709"/>
        </w:tabs>
      </w:pPr>
    </w:p>
    <w:p w:rsidR="0077041D" w:rsidP="0077041D" w:rsidRDefault="0077041D" w14:paraId="46CBFD25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77041D" w:rsidP="0077041D" w:rsidRDefault="0077041D" w14:paraId="1ABB41C5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77041D" w:rsidP="0077041D" w:rsidRDefault="0077041D" w14:paraId="1CD6E76E" w14:textId="77777777">
      <w:pPr>
        <w:tabs>
          <w:tab w:val="left" w:pos="709"/>
        </w:tabs>
      </w:pPr>
    </w:p>
    <w:p w:rsidR="0077041D" w:rsidP="0077041D" w:rsidRDefault="0077041D" w14:paraId="7B7917A9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15BC216" w14:textId="015BC216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41D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77041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7041D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7041D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7041D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7041D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77041D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7041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041D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704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041D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041D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041D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041D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77041D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704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041D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60936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2538</izvorni_sadrzaj>
    <derivirana_varijabla naziv="DomainObject.Predmet.Broj_1">2538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listopada 2019.</izvorni_sadrzaj>
    <derivirana_varijabla naziv="DomainObject.Predmet.DatumIzradeOptuznogAkta_1">11. listopada 2019.</derivirana_varijabla>
  </DomainObject.Predmet.DatumIzradeOptuznogAkta>
  <DomainObject.Predmet.DatumIzradeOptuznogAktaFormated>
    <izvorni_sadrzaj>11.10.2019.</izvorni_sadrzaj>
    <derivirana_varijabla naziv="DomainObject.Predmet.DatumIzradeOptuznogAktaFormated_1">11.10.2019.</derivirana_varijabla>
  </DomainObject.Predmet.DatumIzradeOptuznogAktaFormated>
  <DomainObject.Predmet.DatumOsnivanja>
    <izvorni_sadrzaj>11. listopada 2019.</izvorni_sadrzaj>
    <derivirana_varijabla naziv="DomainObject.Predmet.DatumOsnivanja_1">11.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listopada 2019.</izvorni_sadrzaj>
    <derivirana_varijabla naziv="DomainObject.Predmet.DatumPrimitkaOptuznogAkta_1">11.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St-2538/2019</izvorni_sadrzaj>
    <derivirana_varijabla naziv="DomainObject.Predmet.OznakaBroj_1">St-2538/2019</derivirana_varijabla>
  </DomainObject.Predmet.OznakaBroj>
  <DomainObject.Predmet.OznakaBrojOptuznogAkta>
    <izvorni_sadrzaj>04-06-19-4450</izvorni_sadrzaj>
    <derivirana_varijabla naziv="DomainObject.Predmet.OznakaBrojOptuznogAkta_1">04-06-19-4450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IRENA TREND d.o.o.</izvorni_sadrzaj>
    <derivirana_varijabla naziv="DomainObject.Predmet.ProtustrankaFormated_1">  IRENA TREND d.o.o.</derivirana_varijabla>
  </DomainObject.Predmet.ProtustrankaFormated>
  <DomainObject.Predmet.ProtustrankaFormatedOIB>
    <izvorni_sadrzaj>  IRENA TREND d.o.o., OIB 54748543365</izvorni_sadrzaj>
    <derivirana_varijabla naziv="DomainObject.Predmet.ProtustrankaFormatedOIB_1">  IRENA TREND d.o.o., OIB 54748543365</derivirana_varijabla>
  </DomainObject.Predmet.ProtustrankaFormatedOIB>
  <DomainObject.Predmet.ProtustrankaFormatedWithAdress>
    <izvorni_sadrzaj> IRENA TREND d.o.o., Zagrebačka 64, 10410 Velika Gorica</izvorni_sadrzaj>
    <derivirana_varijabla naziv="DomainObject.Predmet.ProtustrankaFormatedWithAdress_1"> IRENA TREND d.o.o., Zagrebačka 64, 10410 Velika Gorica</derivirana_varijabla>
  </DomainObject.Predmet.ProtustrankaFormatedWithAdress>
  <DomainObject.Predmet.ProtustrankaFormatedWithAdressOIB>
    <izvorni_sadrzaj> IRENA TREND d.o.o., OIB 54748543365, Zagrebačka 64, 10410 Velika Gorica</izvorni_sadrzaj>
    <derivirana_varijabla naziv="DomainObject.Predmet.ProtustrankaFormatedWithAdressOIB_1"> IRENA TREND d.o.o., OIB 54748543365, Zagrebačka 64, 10410 Velika Gorica</derivirana_varijabla>
  </DomainObject.Predmet.ProtustrankaFormatedWithAdressOIB>
  <DomainObject.Predmet.ProtustrankaWithAdress>
    <izvorni_sadrzaj>IRENA TREND d.o.o. Zagrebačka 64, 10410 Velika Gorica</izvorni_sadrzaj>
    <derivirana_varijabla naziv="DomainObject.Predmet.ProtustrankaWithAdress_1">IRENA TREND d.o.o. Zagrebačka 64, 10410 Velika Gorica</derivirana_varijabla>
  </DomainObject.Predmet.ProtustrankaWithAdress>
  <DomainObject.Predmet.ProtustrankaWithAdressOIB>
    <izvorni_sadrzaj>IRENA TREND d.o.o., OIB 54748543365, Zagrebačka 64, 10410 Velika Gorica</izvorni_sadrzaj>
    <derivirana_varijabla naziv="DomainObject.Predmet.ProtustrankaWithAdressOIB_1">IRENA TREND d.o.o., OIB 54748543365, Zagrebačka 64, 10410 Velika Gorica</derivirana_varijabla>
  </DomainObject.Predmet.ProtustrankaWithAdressOIB>
  <DomainObject.Predmet.ProtustrankaNazivFormated>
    <izvorni_sadrzaj>IRENA TREND d.o.o.</izvorni_sadrzaj>
    <derivirana_varijabla naziv="DomainObject.Predmet.ProtustrankaNazivFormated_1">IRENA TREND d.o.o.</derivirana_varijabla>
  </DomainObject.Predmet.ProtustrankaNazivFormated>
  <DomainObject.Predmet.ProtustrankaNazivFormatedOIB>
    <izvorni_sadrzaj>IRENA TREND d.o.o., OIB 54748543365</izvorni_sadrzaj>
    <derivirana_varijabla naziv="DomainObject.Predmet.ProtustrankaNazivFormatedOIB_1">IRENA TREND d.o.o., OIB 54748543365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IRENA TREND d.o.o.</item>
    </izvorni_sadrzaj>
    <derivirana_varijabla naziv="DomainObject.Predmet.ProtuStrankaListFormated_1">
      <item>IRENA TREND d.o.o.</item>
    </derivirana_varijabla>
  </DomainObject.Predmet.ProtuStrankaListFormated>
  <DomainObject.Predmet.ProtuStrankaListFormatedOIB>
    <izvorni_sadrzaj>
      <item>IRENA TREND d.o.o., OIB 54748543365</item>
    </izvorni_sadrzaj>
    <derivirana_varijabla naziv="DomainObject.Predmet.ProtuStrankaListFormatedOIB_1">
      <item>IRENA TREND d.o.o., OIB 54748543365</item>
    </derivirana_varijabla>
  </DomainObject.Predmet.ProtuStrankaListFormatedOIB>
  <DomainObject.Predmet.ProtuStrankaListFormatedWithAdress>
    <izvorni_sadrzaj>
      <item>IRENA TREND d.o.o., Zagrebačka 64, 10410 Velika Gorica</item>
    </izvorni_sadrzaj>
    <derivirana_varijabla naziv="DomainObject.Predmet.ProtuStrankaListFormatedWithAdress_1">
      <item>IRENA TREND d.o.o., Zagrebačka 64, 10410 Velika Gorica</item>
    </derivirana_varijabla>
  </DomainObject.Predmet.ProtuStrankaListFormatedWithAdress>
  <DomainObject.Predmet.ProtuStrankaListFormatedWithAdressOIB>
    <izvorni_sadrzaj>
      <item>IRENA TREND d.o.o., OIB 54748543365, Zagrebačka 64, 10410 Velika Gorica</item>
    </izvorni_sadrzaj>
    <derivirana_varijabla naziv="DomainObject.Predmet.ProtuStrankaListFormatedWithAdressOIB_1">
      <item>IRENA TREND d.o.o., OIB 54748543365, Zagrebačka 64, 10410 Velika Gorica</item>
    </derivirana_varijabla>
  </DomainObject.Predmet.ProtuStrankaListFormatedWithAdressOIB>
  <DomainObject.Predmet.ProtuStrankaListNazivFormated>
    <izvorni_sadrzaj>
      <item>IRENA TREND d.o.o.</item>
    </izvorni_sadrzaj>
    <derivirana_varijabla naziv="DomainObject.Predmet.ProtuStrankaListNazivFormated_1">
      <item>IRENA TREND d.o.o.</item>
    </derivirana_varijabla>
  </DomainObject.Predmet.ProtuStrankaListNazivFormated>
  <DomainObject.Predmet.ProtuStrankaListNazivFormatedOIB>
    <izvorni_sadrzaj>
      <item>IRENA TREND d.o.o., OIB 54748543365</item>
    </izvorni_sadrzaj>
    <derivirana_varijabla naziv="DomainObject.Predmet.ProtuStrankaListNazivFormatedOIB_1">
      <item>IRENA TREND d.o.o., OIB 54748543365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IRENA TREND d.o.o.</izvorni_sadrzaj>
    <derivirana_varijabla naziv="DomainObject.Predmet.ProtustrankaIDrugi_1">IRENA TREND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IRENA TREND d.o.o., OIB 54748543365, Zagrebačka 64, 10410 Velika Gorica</izvorni_sadrzaj>
    <derivirana_varijabla naziv="DomainObject.Predmet.ProtustrankaIDrugiAdressOIB_1">IRENA TREND d.o.o., OIB 54748543365, Zagrebačka 64,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IRENA TREND d.o.o.</item>
      <item>Financijska agencija</item>
    </izvorni_sadrzaj>
    <derivirana_varijabla naziv="DomainObject.Predmet.SudioniciListNaziv_1">
      <item>IRENA TREND d.o.o.</item>
      <item>Financijska agencija</item>
    </derivirana_varijabla>
  </DomainObject.Predmet.SudioniciListNaziv>
  <DomainObject.Predmet.SudioniciListAdressOIB>
    <izvorni_sadrzaj>
      <item>IRENA TREND d.o.o., OIB 54748543365, Zagrebačka 64,10410 Velika Gorica</item>
      <item>Financijska agencija, OIB 85821130368, TRG SVIBANJSKIH ŽRTAVA 1995. 1,10000 Zagreb</item>
    </izvorni_sadrzaj>
    <derivirana_varijabla naziv="DomainObject.Predmet.SudioniciListAdressOIB_1">
      <item>IRENA TREND d.o.o., OIB 54748543365, Zagrebačka 64,10410 Velika Gorica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54748543365</item>
      <item>, OIB 85821130368</item>
    </izvorni_sadrzaj>
    <derivirana_varijabla naziv="DomainObject.Predmet.SudioniciListNazivOIB_1">
      <item>, OIB 54748543365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listopada 2019.</izvorni_sadrzaj>
    <derivirana_varijabla naziv="DomainObject.Predmet.DatumPocetkaProcesa_1">11.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139</properties:Words>
  <properties:Characters>823</properties:Characters>
  <properties:Lines>46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2019-12-14T10:29:00Z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